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Памятка для родителей по пожарной безопасности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в новогодние праздники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Что же теперь делать? Новый год, что ли, не встречать?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6"/>
          <w:szCs w:val="36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…  Н</w:t>
      </w:r>
      <w:proofErr w:type="gramEnd"/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ет, не помнить, а 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u w:val="single"/>
        </w:rPr>
        <w:t>соблюдать правила пожарной безопасности.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36"/>
          <w:szCs w:val="36"/>
        </w:rPr>
      </w:pPr>
      <w:r w:rsidRPr="00AD7E03">
        <w:rPr>
          <w:rFonts w:ascii="Times New Roman" w:eastAsia="Times New Roman" w:hAnsi="Times New Roman" w:cs="Times New Roman"/>
          <w:color w:val="1C1C1C"/>
          <w:sz w:val="36"/>
          <w:szCs w:val="36"/>
        </w:rPr>
        <w:t> 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 xml:space="preserve">                                      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Ёлка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br/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br/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 xml:space="preserve">                                   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Гирлянды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br/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Очень много</w:t>
      </w:r>
      <w:proofErr w:type="gramEnd"/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</w:t>
      </w: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нельзя.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br/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 xml:space="preserve">                    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Пиротехнические игрушки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br/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  <w:u w:val="single"/>
        </w:rPr>
        <w:t>Чтобы предотвратить несчастный случай, необходимо строго соблюдать правила пользования пиротехническими изделиями.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  <w:u w:val="single"/>
        </w:rPr>
        <w:br/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Нельзя использовать игрушки с поврежденным корпусом или фитилем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Недопустимо: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использовать пиротехнические игрушки в жилых помещениях – квартирах или на балконах,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под низкими навесами и кронами деревьев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носить такие изделия в карманах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направлять ракеты и петарды на людей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подходить ближе, чем на 15 метров к зажженным фейерверкам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бросать петарды под ноги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поджигать фитиль, держа его возле лица</w:t>
      </w: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использовать пиротехнику при сильном ветре.</w:t>
      </w: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lastRenderedPageBreak/>
        <w:t>«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Чтоб не ссориться с огнем»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color w:val="1C1C1C"/>
          <w:sz w:val="40"/>
          <w:szCs w:val="40"/>
        </w:rPr>
        <w:t>Уважаемые родители!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Закрепляйте с детьми правила пожарной безопасности: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br/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Не играть со спичками!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Не включать электроприборы, если взрослых нет дома!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Не открывать дверцу печки!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Нельзя бросать в огонь пустые баночки и флаконы от бытовых химических веществ, особенно аэрозоли!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Не играть с бензином и другими горючими веществами!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Никогда не прятаться при пожаре!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в комнате огонь, нужно выбираться из нее на четвереньках и звать взрослых!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При пожаре звонить 01 (назвать свой адрес, телефон, фамилию и что горит)!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Не играть с огнем!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 «Как предупредить пожар?»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br/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Поэтому гораздо эффективнее предусмотреть и выполнить определенные профилактические меры.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Запишите на видном месте телефон пожарной службы 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br/>
      </w: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Проверьте исправность электропроводки и газового оборудования, также печного отопления в вашем жилье. Имейте дома первичные средства пожаротушения: огнетушитель, кусок плотной трудногорючей ткани, воду, ящик с песком.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Умейте пользоваться первичными средствами: не тушите воздушно-пенными огнетушителями и водой электропроводку; заранее проверьте, не просрочен ли огнетушитель.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С той же целью, уходя из дома, проверьте, закрыты ли окна и форточки в вашем жилье.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Пожар в квартире.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br/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«01»</w:t>
      </w: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 и сообщить следующие сведения: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Адрес, где обнаружено загорание или пожар.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Объект, где происходит пожар: во дворе, в квартире, в школе, на складе и т.д.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Что конкретно горит: телевизор, мебель, автомобиль…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диспетчер попросит, то уточнить: номер дома, подъезда, сколько этажей в здании и т.д.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Сообщить свою фамилию и телефон.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AD7E03" w:rsidRPr="00AD7E03" w:rsidRDefault="00AD7E03" w:rsidP="00AD7E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AD7E03" w:rsidRPr="00AD7E03" w:rsidRDefault="00AD7E03" w:rsidP="00AD7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40"/>
          <w:szCs w:val="40"/>
        </w:rPr>
      </w:pPr>
      <w:r w:rsidRPr="00AD7E03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t>Если, уходя, Вы оставили ваших детей одних в доме, пожалуйста:</w:t>
      </w:r>
      <w:r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</w:rPr>
        <w:br/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отключите все электроприборы;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перекройте газовые краны;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положите спички, зажигалки в недоступные для них места;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попросите соседей присмотреть за детьми;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периодически звоните домой;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запишите и положите возле телефонного аппарата номер службы спасения </w:t>
      </w:r>
      <w:r w:rsidRPr="00AD7E0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«01»</w:t>
      </w: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;</w:t>
      </w:r>
    </w:p>
    <w:p w:rsidR="00AD7E03" w:rsidRPr="00AD7E03" w:rsidRDefault="00AD7E03" w:rsidP="00AD7E03">
      <w:pPr>
        <w:spacing w:after="0" w:line="240" w:lineRule="auto"/>
        <w:ind w:left="39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D7E03">
        <w:rPr>
          <w:rFonts w:ascii="Times New Roman" w:eastAsia="Times New Roman" w:hAnsi="Times New Roman" w:cs="Times New Roman"/>
          <w:color w:val="1C1C1C"/>
          <w:sz w:val="28"/>
          <w:szCs w:val="28"/>
        </w:rPr>
        <w:t>·        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131B27" w:rsidRPr="00AD7E03" w:rsidRDefault="00131B27">
      <w:pPr>
        <w:rPr>
          <w:rFonts w:ascii="Times New Roman" w:hAnsi="Times New Roman" w:cs="Times New Roman"/>
          <w:sz w:val="28"/>
          <w:szCs w:val="28"/>
        </w:rPr>
      </w:pPr>
    </w:p>
    <w:sectPr w:rsidR="00131B27" w:rsidRPr="00AD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>
    <w:useFELayout/>
  </w:compat>
  <w:rsids>
    <w:rsidRoot w:val="00AD7E03"/>
    <w:rsid w:val="00131B27"/>
    <w:rsid w:val="00A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2018-11-19T17:51:00Z</dcterms:created>
  <dcterms:modified xsi:type="dcterms:W3CDTF">2018-11-19T17:55:00Z</dcterms:modified>
</cp:coreProperties>
</file>